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52" w:rsidRDefault="009107A0"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>ВЯЖЕТ ПАМЯТЬ СТОЛЕТИЙ СВОИ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>УЗЕЛКИ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>РАЗВЕТЛЕНЬЯМИ РЕК И ДЕРЕВ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>КОРЕНЕЛЫХ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>ВСХОДЯТ НЕЖНОСТЬЮ ВЗОРОВ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>ТВОИ ВАСИЛЬКИ,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>БЕЛАРУСЬ- БЕРЕГ АИСТОВ БЕЛЫХ.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5F5F5"/>
        </w:rPr>
        <w:t>Р. БОРОДУЛИН.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</w:t>
      </w:r>
      <w:bookmarkStart w:id="0" w:name="_GoBack"/>
      <w:bookmarkEnd w:id="0"/>
    </w:p>
    <w:sectPr w:rsidR="0063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C"/>
    <w:rsid w:val="00637952"/>
    <w:rsid w:val="009107A0"/>
    <w:rsid w:val="00A46A3C"/>
    <w:rsid w:val="00F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E4F3-B8B5-4605-A24F-77AE8A8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3</cp:revision>
  <dcterms:created xsi:type="dcterms:W3CDTF">2021-11-22T19:04:00Z</dcterms:created>
  <dcterms:modified xsi:type="dcterms:W3CDTF">2021-11-22T19:05:00Z</dcterms:modified>
</cp:coreProperties>
</file>